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98"/>
        <w:gridCol w:w="819"/>
        <w:gridCol w:w="55"/>
        <w:gridCol w:w="1021"/>
        <w:gridCol w:w="190"/>
        <w:gridCol w:w="4700"/>
        <w:gridCol w:w="483"/>
        <w:gridCol w:w="1082"/>
      </w:tblGrid>
      <w:tr w:rsidR="006B3960" w:rsidRPr="006B3960" w:rsidTr="006B3960">
        <w:trPr>
          <w:gridAfter w:val="7"/>
          <w:wAfter w:w="7507" w:type="dxa"/>
        </w:trPr>
        <w:tc>
          <w:tcPr>
            <w:tcW w:w="1987" w:type="dxa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Internet </w:t>
            </w:r>
          </w:p>
        </w:tc>
      </w:tr>
      <w:tr w:rsidR="008C2B56" w:rsidRPr="006B3960" w:rsidTr="006B3960">
        <w:tc>
          <w:tcPr>
            <w:tcW w:w="1987" w:type="dxa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 (this also might be a corporation)</w:t>
            </w:r>
          </w:p>
        </w:tc>
        <w:tc>
          <w:tcPr>
            <w:tcW w:w="1826" w:type="dxa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Date (if no </w:t>
            </w:r>
            <w:proofErr w:type="gramStart"/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found write</w:t>
            </w:r>
            <w:proofErr w:type="gramEnd"/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4" w:type="dxa"/>
            <w:gridSpan w:val="2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page</w:t>
            </w:r>
          </w:p>
        </w:tc>
        <w:tc>
          <w:tcPr>
            <w:tcW w:w="1920" w:type="dxa"/>
            <w:gridSpan w:val="2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 (web address)</w:t>
            </w:r>
          </w:p>
        </w:tc>
        <w:tc>
          <w:tcPr>
            <w:tcW w:w="1977" w:type="dxa"/>
            <w:gridSpan w:val="2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download (when you used it)</w:t>
            </w:r>
          </w:p>
        </w:tc>
      </w:tr>
      <w:tr w:rsidR="008C2B56" w:rsidRPr="006B3960" w:rsidTr="006B3960">
        <w:tc>
          <w:tcPr>
            <w:tcW w:w="1987" w:type="dxa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C2B56" w:rsidRPr="006B3960" w:rsidTr="006B3960">
        <w:tc>
          <w:tcPr>
            <w:tcW w:w="1987" w:type="dxa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C2B56" w:rsidRPr="006B3960" w:rsidTr="006B3960">
        <w:tc>
          <w:tcPr>
            <w:tcW w:w="1987" w:type="dxa"/>
            <w:hideMark/>
          </w:tcPr>
          <w:p w:rsidR="006B3960" w:rsidRPr="006B3960" w:rsidRDefault="006B3960" w:rsidP="006B396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6B3960" w:rsidRPr="006B3960" w:rsidRDefault="006B3960" w:rsidP="006B39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B56" w:rsidTr="006B3960">
        <w:tc>
          <w:tcPr>
            <w:tcW w:w="1915" w:type="dxa"/>
          </w:tcPr>
          <w:p w:rsidR="006B3960" w:rsidRDefault="006B3960">
            <w:r>
              <w:t>The guardian</w:t>
            </w:r>
          </w:p>
        </w:tc>
        <w:tc>
          <w:tcPr>
            <w:tcW w:w="1915" w:type="dxa"/>
            <w:gridSpan w:val="2"/>
          </w:tcPr>
          <w:p w:rsidR="006B3960" w:rsidRDefault="00B94738">
            <w:r>
              <w:t xml:space="preserve">Week 4 term 4 </w:t>
            </w:r>
          </w:p>
        </w:tc>
        <w:tc>
          <w:tcPr>
            <w:tcW w:w="1915" w:type="dxa"/>
            <w:gridSpan w:val="2"/>
          </w:tcPr>
          <w:p w:rsidR="006B3960" w:rsidRDefault="00B94738">
            <w:r>
              <w:t>The guardian</w:t>
            </w:r>
          </w:p>
        </w:tc>
        <w:tc>
          <w:tcPr>
            <w:tcW w:w="1915" w:type="dxa"/>
            <w:gridSpan w:val="2"/>
          </w:tcPr>
          <w:p w:rsidR="006B3960" w:rsidRPr="00B94738" w:rsidRDefault="00B94738">
            <w:pPr>
              <w:rPr>
                <w:sz w:val="18"/>
                <w:szCs w:val="18"/>
              </w:rPr>
            </w:pPr>
            <w:r w:rsidRPr="00B94738">
              <w:rPr>
                <w:sz w:val="18"/>
                <w:szCs w:val="18"/>
              </w:rPr>
              <w:t>ttp://www.theguardian.com/news/datablog/2011/mar/14/nuclear-power-plant-accident-list-rank</w:t>
            </w:r>
          </w:p>
        </w:tc>
        <w:tc>
          <w:tcPr>
            <w:tcW w:w="1916" w:type="dxa"/>
          </w:tcPr>
          <w:p w:rsidR="006B3960" w:rsidRDefault="00B94738">
            <w:r>
              <w:t>Wed week 4</w:t>
            </w:r>
          </w:p>
        </w:tc>
      </w:tr>
      <w:tr w:rsidR="008C2B56" w:rsidTr="006B3960">
        <w:tc>
          <w:tcPr>
            <w:tcW w:w="1915" w:type="dxa"/>
          </w:tcPr>
          <w:p w:rsidR="006B3960" w:rsidRDefault="006B3960">
            <w:proofErr w:type="spellStart"/>
            <w:r>
              <w:t>casenergy</w:t>
            </w:r>
            <w:proofErr w:type="spellEnd"/>
          </w:p>
        </w:tc>
        <w:tc>
          <w:tcPr>
            <w:tcW w:w="1915" w:type="dxa"/>
            <w:gridSpan w:val="2"/>
          </w:tcPr>
          <w:p w:rsidR="006B3960" w:rsidRDefault="00B94738">
            <w:r>
              <w:t>Week 5 term 4</w:t>
            </w:r>
          </w:p>
        </w:tc>
        <w:tc>
          <w:tcPr>
            <w:tcW w:w="1915" w:type="dxa"/>
            <w:gridSpan w:val="2"/>
          </w:tcPr>
          <w:p w:rsidR="006B3960" w:rsidRDefault="00B94738">
            <w:proofErr w:type="spellStart"/>
            <w:r>
              <w:t>casenergy</w:t>
            </w:r>
            <w:proofErr w:type="spellEnd"/>
          </w:p>
        </w:tc>
        <w:tc>
          <w:tcPr>
            <w:tcW w:w="1915" w:type="dxa"/>
            <w:gridSpan w:val="2"/>
          </w:tcPr>
          <w:p w:rsidR="006B3960" w:rsidRPr="00B94738" w:rsidRDefault="00B94738">
            <w:pPr>
              <w:rPr>
                <w:sz w:val="18"/>
                <w:szCs w:val="18"/>
              </w:rPr>
            </w:pPr>
            <w:r w:rsidRPr="00B94738">
              <w:rPr>
                <w:sz w:val="18"/>
                <w:szCs w:val="18"/>
              </w:rPr>
              <w:t>casenergy.org/nuclear-energy/casenergy-classroom/what-is-nuclear-energy/</w:t>
            </w:r>
          </w:p>
        </w:tc>
        <w:tc>
          <w:tcPr>
            <w:tcW w:w="1916" w:type="dxa"/>
          </w:tcPr>
          <w:p w:rsidR="006B3960" w:rsidRDefault="008C2B56">
            <w:r>
              <w:t>Tues</w:t>
            </w:r>
          </w:p>
          <w:p w:rsidR="008C2B56" w:rsidRDefault="008C2B56">
            <w:r>
              <w:t>Week 5</w:t>
            </w:r>
          </w:p>
        </w:tc>
      </w:tr>
      <w:tr w:rsidR="008C2B56" w:rsidTr="006B3960">
        <w:tc>
          <w:tcPr>
            <w:tcW w:w="1915" w:type="dxa"/>
          </w:tcPr>
          <w:p w:rsidR="006B3960" w:rsidRDefault="006B3960">
            <w:proofErr w:type="spellStart"/>
            <w:r>
              <w:t>csmonitor</w:t>
            </w:r>
            <w:proofErr w:type="spellEnd"/>
          </w:p>
        </w:tc>
        <w:tc>
          <w:tcPr>
            <w:tcW w:w="1915" w:type="dxa"/>
            <w:gridSpan w:val="2"/>
          </w:tcPr>
          <w:p w:rsidR="006B3960" w:rsidRDefault="00B94738">
            <w:r>
              <w:t>Week 6 term 4</w:t>
            </w:r>
          </w:p>
        </w:tc>
        <w:tc>
          <w:tcPr>
            <w:tcW w:w="1915" w:type="dxa"/>
            <w:gridSpan w:val="2"/>
          </w:tcPr>
          <w:p w:rsidR="006B3960" w:rsidRDefault="00B94738">
            <w:proofErr w:type="spellStart"/>
            <w:r>
              <w:t>csmoniter</w:t>
            </w:r>
            <w:proofErr w:type="spellEnd"/>
          </w:p>
        </w:tc>
        <w:tc>
          <w:tcPr>
            <w:tcW w:w="1915" w:type="dxa"/>
            <w:gridSpan w:val="2"/>
          </w:tcPr>
          <w:p w:rsidR="006B3960" w:rsidRPr="00B94738" w:rsidRDefault="00B94738">
            <w:pPr>
              <w:rPr>
                <w:sz w:val="18"/>
                <w:szCs w:val="18"/>
              </w:rPr>
            </w:pPr>
            <w:r w:rsidRPr="00B94738">
              <w:rPr>
                <w:sz w:val="18"/>
                <w:szCs w:val="18"/>
              </w:rPr>
              <w:t>http://www.csmonitor.com/world/asia-pacific/2013/0311/Two-years-after-Japan-s-nuclear-meltdown-what-happened-to-Fukushima-s-orphans.</w:t>
            </w:r>
          </w:p>
        </w:tc>
        <w:tc>
          <w:tcPr>
            <w:tcW w:w="1916" w:type="dxa"/>
          </w:tcPr>
          <w:p w:rsidR="008C2B56" w:rsidRDefault="008C2B56">
            <w:r>
              <w:t>Thus</w:t>
            </w:r>
          </w:p>
          <w:p w:rsidR="008C2B56" w:rsidRDefault="008C2B56">
            <w:r>
              <w:t>Week 5</w:t>
            </w:r>
          </w:p>
        </w:tc>
      </w:tr>
      <w:tr w:rsidR="008C2B56" w:rsidTr="006B3960">
        <w:tc>
          <w:tcPr>
            <w:tcW w:w="1915" w:type="dxa"/>
          </w:tcPr>
          <w:p w:rsidR="006B3960" w:rsidRDefault="00B94738">
            <w:r>
              <w:t>C</w:t>
            </w:r>
            <w:r w:rsidR="006B3960">
              <w:t>lean</w:t>
            </w:r>
            <w:r>
              <w:t xml:space="preserve"> </w:t>
            </w:r>
            <w:r w:rsidR="006B3960">
              <w:t>energy</w:t>
            </w:r>
          </w:p>
        </w:tc>
        <w:tc>
          <w:tcPr>
            <w:tcW w:w="1915" w:type="dxa"/>
            <w:gridSpan w:val="2"/>
          </w:tcPr>
          <w:p w:rsidR="006B3960" w:rsidRDefault="00B94738">
            <w:r>
              <w:t>Week 5 term 5</w:t>
            </w:r>
          </w:p>
        </w:tc>
        <w:tc>
          <w:tcPr>
            <w:tcW w:w="1915" w:type="dxa"/>
            <w:gridSpan w:val="2"/>
          </w:tcPr>
          <w:p w:rsidR="006B3960" w:rsidRDefault="00B94738">
            <w:r>
              <w:t>Clean energy</w:t>
            </w:r>
          </w:p>
        </w:tc>
        <w:tc>
          <w:tcPr>
            <w:tcW w:w="1915" w:type="dxa"/>
            <w:gridSpan w:val="2"/>
          </w:tcPr>
          <w:p w:rsidR="006B3960" w:rsidRPr="00B94738" w:rsidRDefault="00B94738">
            <w:pPr>
              <w:rPr>
                <w:sz w:val="18"/>
                <w:szCs w:val="18"/>
              </w:rPr>
            </w:pPr>
            <w:r w:rsidRPr="00B94738">
              <w:rPr>
                <w:sz w:val="18"/>
                <w:szCs w:val="18"/>
              </w:rPr>
              <w:t>http://www.epa.gov/cleanenergy/energy-and-you/affect/nuclear/htm</w:t>
            </w:r>
          </w:p>
        </w:tc>
        <w:tc>
          <w:tcPr>
            <w:tcW w:w="1916" w:type="dxa"/>
          </w:tcPr>
          <w:p w:rsidR="008C2B56" w:rsidRDefault="008C2B56">
            <w:r>
              <w:t>Thus</w:t>
            </w:r>
          </w:p>
          <w:p w:rsidR="008C2B56" w:rsidRDefault="008C2B56">
            <w:r>
              <w:t>Week 6</w:t>
            </w:r>
          </w:p>
        </w:tc>
      </w:tr>
      <w:tr w:rsidR="008C2B56" w:rsidTr="006B3960">
        <w:tc>
          <w:tcPr>
            <w:tcW w:w="1915" w:type="dxa"/>
          </w:tcPr>
          <w:p w:rsidR="006B3960" w:rsidRDefault="00B94738">
            <w:proofErr w:type="spellStart"/>
            <w:r>
              <w:t>radinf</w:t>
            </w:r>
            <w:proofErr w:type="spellEnd"/>
          </w:p>
        </w:tc>
        <w:tc>
          <w:tcPr>
            <w:tcW w:w="1915" w:type="dxa"/>
            <w:gridSpan w:val="2"/>
          </w:tcPr>
          <w:p w:rsidR="006B3960" w:rsidRDefault="00B94738">
            <w:r>
              <w:t>Week 4 term 4</w:t>
            </w:r>
          </w:p>
        </w:tc>
        <w:tc>
          <w:tcPr>
            <w:tcW w:w="1915" w:type="dxa"/>
            <w:gridSpan w:val="2"/>
          </w:tcPr>
          <w:p w:rsidR="006B3960" w:rsidRDefault="00B94738">
            <w:proofErr w:type="spellStart"/>
            <w:r>
              <w:t>randif</w:t>
            </w:r>
            <w:proofErr w:type="spellEnd"/>
          </w:p>
        </w:tc>
        <w:tc>
          <w:tcPr>
            <w:tcW w:w="1915" w:type="dxa"/>
            <w:gridSpan w:val="2"/>
          </w:tcPr>
          <w:p w:rsidR="006B3960" w:rsidRPr="00B94738" w:rsidRDefault="00B94738">
            <w:pPr>
              <w:rPr>
                <w:sz w:val="20"/>
                <w:szCs w:val="20"/>
              </w:rPr>
            </w:pPr>
            <w:r w:rsidRPr="00B94738">
              <w:rPr>
                <w:sz w:val="20"/>
                <w:szCs w:val="20"/>
              </w:rPr>
              <w:t>http://www.physics.isu.edu/radinf/np-risk.htm</w:t>
            </w:r>
          </w:p>
        </w:tc>
        <w:tc>
          <w:tcPr>
            <w:tcW w:w="1916" w:type="dxa"/>
          </w:tcPr>
          <w:p w:rsidR="006B3960" w:rsidRDefault="008C2B56">
            <w:r>
              <w:t>Wed</w:t>
            </w:r>
          </w:p>
          <w:p w:rsidR="008C2B56" w:rsidRDefault="008C2B56">
            <w:r>
              <w:t>Week 7</w:t>
            </w:r>
          </w:p>
        </w:tc>
      </w:tr>
      <w:tr w:rsidR="008C2B56" w:rsidTr="006B3960">
        <w:tc>
          <w:tcPr>
            <w:tcW w:w="1915" w:type="dxa"/>
          </w:tcPr>
          <w:p w:rsidR="006B3960" w:rsidRDefault="00B94738">
            <w:proofErr w:type="spellStart"/>
            <w:r>
              <w:t>stanford</w:t>
            </w:r>
            <w:proofErr w:type="spellEnd"/>
          </w:p>
        </w:tc>
        <w:tc>
          <w:tcPr>
            <w:tcW w:w="1915" w:type="dxa"/>
            <w:gridSpan w:val="2"/>
          </w:tcPr>
          <w:p w:rsidR="006B3960" w:rsidRDefault="00B94738">
            <w:r>
              <w:t>Week 6 term 4</w:t>
            </w:r>
          </w:p>
        </w:tc>
        <w:tc>
          <w:tcPr>
            <w:tcW w:w="1915" w:type="dxa"/>
            <w:gridSpan w:val="2"/>
          </w:tcPr>
          <w:p w:rsidR="006B3960" w:rsidRDefault="00B94738">
            <w:proofErr w:type="spellStart"/>
            <w:r>
              <w:t>stanford</w:t>
            </w:r>
            <w:proofErr w:type="spellEnd"/>
          </w:p>
        </w:tc>
        <w:tc>
          <w:tcPr>
            <w:tcW w:w="1915" w:type="dxa"/>
            <w:gridSpan w:val="2"/>
          </w:tcPr>
          <w:p w:rsidR="006B3960" w:rsidRPr="00B94738" w:rsidRDefault="00B94738">
            <w:pPr>
              <w:rPr>
                <w:sz w:val="18"/>
                <w:szCs w:val="18"/>
              </w:rPr>
            </w:pPr>
            <w:r w:rsidRPr="00B94738">
              <w:rPr>
                <w:sz w:val="18"/>
                <w:szCs w:val="18"/>
              </w:rPr>
              <w:t>http://large.stanford.edu/courses/2011/ph241/jaffer21</w:t>
            </w:r>
          </w:p>
        </w:tc>
        <w:tc>
          <w:tcPr>
            <w:tcW w:w="1916" w:type="dxa"/>
          </w:tcPr>
          <w:p w:rsidR="006B3960" w:rsidRDefault="008C2B56">
            <w:r>
              <w:t xml:space="preserve">Wed </w:t>
            </w:r>
          </w:p>
          <w:p w:rsidR="008C2B56" w:rsidRDefault="008C2B56">
            <w:r>
              <w:t>Week 6</w:t>
            </w:r>
          </w:p>
        </w:tc>
      </w:tr>
      <w:tr w:rsidR="008C2B56" w:rsidTr="006B3960">
        <w:tc>
          <w:tcPr>
            <w:tcW w:w="1915" w:type="dxa"/>
          </w:tcPr>
          <w:p w:rsidR="006B3960" w:rsidRDefault="00B94738">
            <w:r>
              <w:t>N</w:t>
            </w:r>
            <w:r>
              <w:t>uclear</w:t>
            </w:r>
            <w:r>
              <w:t xml:space="preserve"> </w:t>
            </w:r>
            <w:r>
              <w:t>files</w:t>
            </w:r>
          </w:p>
        </w:tc>
        <w:tc>
          <w:tcPr>
            <w:tcW w:w="1915" w:type="dxa"/>
            <w:gridSpan w:val="2"/>
          </w:tcPr>
          <w:p w:rsidR="006B3960" w:rsidRDefault="00B94738">
            <w:r>
              <w:t>Week 7 term 4</w:t>
            </w:r>
          </w:p>
        </w:tc>
        <w:tc>
          <w:tcPr>
            <w:tcW w:w="1915" w:type="dxa"/>
            <w:gridSpan w:val="2"/>
          </w:tcPr>
          <w:p w:rsidR="006B3960" w:rsidRDefault="00B94738">
            <w:r>
              <w:t>Nuclear files</w:t>
            </w:r>
          </w:p>
        </w:tc>
        <w:tc>
          <w:tcPr>
            <w:tcW w:w="1915" w:type="dxa"/>
            <w:gridSpan w:val="2"/>
          </w:tcPr>
          <w:p w:rsidR="006B3960" w:rsidRPr="00B94738" w:rsidRDefault="00B94738">
            <w:pPr>
              <w:rPr>
                <w:sz w:val="18"/>
                <w:szCs w:val="18"/>
              </w:rPr>
            </w:pPr>
            <w:r>
              <w:t>http://www</w:t>
            </w:r>
            <w:proofErr w:type="gramStart"/>
            <w:r>
              <w:t>..</w:t>
            </w:r>
            <w:proofErr w:type="gramEnd"/>
            <w:r>
              <w:t>org/menu/key-issues/nuclear-energy/issues/health-enviroment/moens-nuclear-power-enviroment.htm</w:t>
            </w:r>
          </w:p>
        </w:tc>
        <w:tc>
          <w:tcPr>
            <w:tcW w:w="1916" w:type="dxa"/>
          </w:tcPr>
          <w:p w:rsidR="006B3960" w:rsidRDefault="008C2B56">
            <w:r>
              <w:t>Thus</w:t>
            </w:r>
          </w:p>
          <w:p w:rsidR="008C2B56" w:rsidRDefault="008C2B56">
            <w:r>
              <w:t>Week 7</w:t>
            </w:r>
            <w:bookmarkStart w:id="0" w:name="_GoBack"/>
            <w:bookmarkEnd w:id="0"/>
          </w:p>
        </w:tc>
      </w:tr>
    </w:tbl>
    <w:p w:rsidR="006A185F" w:rsidRDefault="006A185F"/>
    <w:sectPr w:rsidR="006A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60"/>
    <w:rsid w:val="006A185F"/>
    <w:rsid w:val="006B3960"/>
    <w:rsid w:val="008C2B56"/>
    <w:rsid w:val="008E01AA"/>
    <w:rsid w:val="00B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B39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B39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B39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B39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0E09-DA0E-490E-99FA-D83348B6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Lutheran College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</dc:creator>
  <cp:lastModifiedBy>James Martin</cp:lastModifiedBy>
  <cp:revision>2</cp:revision>
  <dcterms:created xsi:type="dcterms:W3CDTF">2013-11-25T04:31:00Z</dcterms:created>
  <dcterms:modified xsi:type="dcterms:W3CDTF">2013-11-25T04:31:00Z</dcterms:modified>
</cp:coreProperties>
</file>